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AA8" w:rsidRPr="006969A7" w:rsidRDefault="007B73A1" w:rsidP="00E81F9B">
      <w:pPr>
        <w:pBdr>
          <w:bottom w:val="single" w:sz="4" w:space="1" w:color="auto"/>
        </w:pBdr>
        <w:spacing w:line="360" w:lineRule="auto"/>
        <w:rPr>
          <w:rFonts w:cs="Arial"/>
          <w:b/>
          <w:sz w:val="24"/>
          <w:szCs w:val="24"/>
        </w:rPr>
      </w:pPr>
      <w:proofErr w:type="spellStart"/>
      <w:r>
        <w:rPr>
          <w:b/>
          <w:sz w:val="24"/>
          <w:szCs w:val="24"/>
        </w:rPr>
        <w:t>Neuhofer</w:t>
      </w:r>
      <w:proofErr w:type="spellEnd"/>
      <w:r>
        <w:rPr>
          <w:b/>
          <w:sz w:val="24"/>
          <w:szCs w:val="24"/>
        </w:rPr>
        <w:t xml:space="preserve"> | Salon professionnel du bois </w:t>
      </w:r>
      <w:proofErr w:type="spellStart"/>
      <w:r>
        <w:rPr>
          <w:b/>
          <w:sz w:val="24"/>
          <w:szCs w:val="24"/>
        </w:rPr>
        <w:t>Branchentag</w:t>
      </w:r>
      <w:proofErr w:type="spellEnd"/>
      <w:r>
        <w:rPr>
          <w:b/>
          <w:sz w:val="24"/>
          <w:szCs w:val="24"/>
        </w:rPr>
        <w:t xml:space="preserve"> Holz </w:t>
      </w:r>
    </w:p>
    <w:p w:rsidR="00845ED5" w:rsidRPr="006969A7" w:rsidRDefault="00845ED5">
      <w:pPr>
        <w:rPr>
          <w:rFonts w:asciiTheme="minorHAnsi" w:hAnsiTheme="minorHAnsi" w:cs="DaxPro-Bold"/>
          <w:b/>
          <w:bCs/>
          <w:lang w:val="de-AT"/>
        </w:rPr>
      </w:pPr>
    </w:p>
    <w:p w:rsidR="00845ED5" w:rsidRPr="006969A7" w:rsidRDefault="00845ED5">
      <w:pPr>
        <w:rPr>
          <w:rFonts w:asciiTheme="minorHAnsi" w:hAnsiTheme="minorHAnsi" w:cs="DaxPro-Bold"/>
          <w:b/>
          <w:bCs/>
          <w:lang w:val="de-AT"/>
        </w:rPr>
      </w:pPr>
    </w:p>
    <w:p w:rsidR="009626C2" w:rsidRDefault="009626C2" w:rsidP="00873724">
      <w:pPr>
        <w:autoSpaceDE w:val="0"/>
        <w:autoSpaceDN w:val="0"/>
        <w:adjustRightInd w:val="0"/>
        <w:spacing w:line="276" w:lineRule="auto"/>
        <w:rPr>
          <w:rFonts w:asciiTheme="minorHAnsi" w:hAnsiTheme="minorHAnsi"/>
          <w:b/>
          <w:color w:val="008000"/>
        </w:rPr>
      </w:pPr>
    </w:p>
    <w:p w:rsidR="00901BBA" w:rsidRPr="00873724" w:rsidRDefault="00A556C5" w:rsidP="00873724">
      <w:pPr>
        <w:autoSpaceDE w:val="0"/>
        <w:autoSpaceDN w:val="0"/>
        <w:adjustRightInd w:val="0"/>
        <w:spacing w:line="276" w:lineRule="auto"/>
        <w:rPr>
          <w:rFonts w:asciiTheme="minorHAnsi" w:hAnsiTheme="minorHAnsi" w:cstheme="minorHAnsi"/>
          <w:b/>
          <w:color w:val="008000"/>
        </w:rPr>
      </w:pPr>
      <w:proofErr w:type="spellStart"/>
      <w:r>
        <w:rPr>
          <w:rFonts w:asciiTheme="minorHAnsi" w:hAnsiTheme="minorHAnsi"/>
          <w:b/>
          <w:color w:val="008000"/>
        </w:rPr>
        <w:t>Neuhofer</w:t>
      </w:r>
      <w:proofErr w:type="spellEnd"/>
      <w:r>
        <w:rPr>
          <w:rFonts w:asciiTheme="minorHAnsi" w:hAnsiTheme="minorHAnsi"/>
          <w:b/>
          <w:color w:val="008000"/>
        </w:rPr>
        <w:t xml:space="preserve"> a présenté ses innovations lors du salon professionnel du bois </w:t>
      </w:r>
      <w:proofErr w:type="spellStart"/>
      <w:r>
        <w:rPr>
          <w:rFonts w:asciiTheme="minorHAnsi" w:hAnsiTheme="minorHAnsi"/>
          <w:b/>
          <w:color w:val="008000"/>
        </w:rPr>
        <w:t>Branchentag</w:t>
      </w:r>
      <w:proofErr w:type="spellEnd"/>
      <w:r>
        <w:rPr>
          <w:rFonts w:asciiTheme="minorHAnsi" w:hAnsiTheme="minorHAnsi"/>
          <w:b/>
          <w:color w:val="008000"/>
        </w:rPr>
        <w:t xml:space="preserve"> Holz </w:t>
      </w:r>
    </w:p>
    <w:p w:rsidR="00901BBA" w:rsidRPr="00873724" w:rsidRDefault="00901BBA" w:rsidP="00873724">
      <w:pPr>
        <w:autoSpaceDE w:val="0"/>
        <w:autoSpaceDN w:val="0"/>
        <w:adjustRightInd w:val="0"/>
        <w:spacing w:line="276" w:lineRule="auto"/>
        <w:rPr>
          <w:rFonts w:asciiTheme="minorHAnsi" w:hAnsiTheme="minorHAnsi" w:cstheme="minorHAnsi"/>
          <w:lang w:val="de-AT"/>
        </w:rPr>
      </w:pPr>
    </w:p>
    <w:p w:rsidR="00A92AC8" w:rsidRPr="009626C2" w:rsidRDefault="00901BBA" w:rsidP="00873724">
      <w:pPr>
        <w:autoSpaceDE w:val="0"/>
        <w:autoSpaceDN w:val="0"/>
        <w:adjustRightInd w:val="0"/>
        <w:spacing w:line="276" w:lineRule="auto"/>
        <w:rPr>
          <w:rFonts w:asciiTheme="minorHAnsi" w:hAnsiTheme="minorHAnsi" w:cstheme="minorHAnsi"/>
          <w:b/>
        </w:rPr>
      </w:pPr>
      <w:r w:rsidRPr="009626C2">
        <w:rPr>
          <w:rFonts w:asciiTheme="minorHAnsi" w:hAnsiTheme="minorHAnsi"/>
          <w:b/>
        </w:rPr>
        <w:t>Déjà réputée pour sa forc</w:t>
      </w:r>
      <w:r w:rsidR="009626C2" w:rsidRPr="009626C2">
        <w:rPr>
          <w:rFonts w:asciiTheme="minorHAnsi" w:hAnsiTheme="minorHAnsi"/>
          <w:b/>
        </w:rPr>
        <w:t xml:space="preserve">e d'innovation, l’entreprise </w:t>
      </w:r>
      <w:proofErr w:type="spellStart"/>
      <w:r w:rsidRPr="009626C2">
        <w:rPr>
          <w:rFonts w:asciiTheme="minorHAnsi" w:hAnsiTheme="minorHAnsi"/>
          <w:b/>
        </w:rPr>
        <w:t>Neuhofer</w:t>
      </w:r>
      <w:proofErr w:type="spellEnd"/>
      <w:r w:rsidRPr="009626C2">
        <w:rPr>
          <w:rFonts w:asciiTheme="minorHAnsi" w:hAnsiTheme="minorHAnsi"/>
          <w:b/>
        </w:rPr>
        <w:t xml:space="preserve"> a présenté ses produits à l’occasion du salon professionnel du bois </w:t>
      </w:r>
      <w:proofErr w:type="spellStart"/>
      <w:r w:rsidRPr="009626C2">
        <w:rPr>
          <w:rFonts w:asciiTheme="minorHAnsi" w:hAnsiTheme="minorHAnsi"/>
          <w:b/>
        </w:rPr>
        <w:t>Branchentag</w:t>
      </w:r>
      <w:proofErr w:type="spellEnd"/>
      <w:r w:rsidRPr="009626C2">
        <w:rPr>
          <w:rFonts w:asciiTheme="minorHAnsi" w:hAnsiTheme="minorHAnsi"/>
          <w:b/>
        </w:rPr>
        <w:t xml:space="preserve"> Holz (9 - 10/11/021) qui s’est tenu à Cologne, Allemagne.</w:t>
      </w:r>
    </w:p>
    <w:p w:rsidR="00491652" w:rsidRPr="00873724" w:rsidRDefault="00491652" w:rsidP="00873724">
      <w:pPr>
        <w:autoSpaceDE w:val="0"/>
        <w:autoSpaceDN w:val="0"/>
        <w:adjustRightInd w:val="0"/>
        <w:spacing w:line="276" w:lineRule="auto"/>
        <w:rPr>
          <w:rFonts w:asciiTheme="minorHAnsi" w:hAnsiTheme="minorHAnsi" w:cstheme="minorHAnsi"/>
          <w:lang w:val="de-AT"/>
        </w:rPr>
      </w:pPr>
    </w:p>
    <w:p w:rsidR="00491652" w:rsidRPr="00873724" w:rsidRDefault="00741E0A" w:rsidP="00873724">
      <w:pPr>
        <w:autoSpaceDE w:val="0"/>
        <w:autoSpaceDN w:val="0"/>
        <w:adjustRightInd w:val="0"/>
        <w:spacing w:line="276" w:lineRule="auto"/>
        <w:rPr>
          <w:rFonts w:asciiTheme="minorHAnsi" w:hAnsiTheme="minorHAnsi" w:cstheme="minorHAnsi"/>
          <w:color w:val="FF0000"/>
        </w:rPr>
      </w:pPr>
      <w:r>
        <w:rPr>
          <w:rFonts w:asciiTheme="minorHAnsi" w:hAnsiTheme="minorHAnsi"/>
        </w:rPr>
        <w:t xml:space="preserve">Ont notamment été présentées les </w:t>
      </w:r>
      <w:r>
        <w:rPr>
          <w:rFonts w:asciiTheme="minorHAnsi" w:hAnsiTheme="minorHAnsi"/>
          <w:b/>
        </w:rPr>
        <w:t>moulures blanches</w:t>
      </w:r>
      <w:r>
        <w:rPr>
          <w:rFonts w:asciiTheme="minorHAnsi" w:hAnsiTheme="minorHAnsi"/>
        </w:rPr>
        <w:t xml:space="preserve">, toujours très tendance, dans de nombreuses formes, matériaux de support (épicéa, pin, hêtre, </w:t>
      </w:r>
      <w:proofErr w:type="spellStart"/>
      <w:r>
        <w:rPr>
          <w:rFonts w:asciiTheme="minorHAnsi" w:hAnsiTheme="minorHAnsi"/>
        </w:rPr>
        <w:t>abachi</w:t>
      </w:r>
      <w:proofErr w:type="spellEnd"/>
      <w:r>
        <w:rPr>
          <w:rFonts w:asciiTheme="minorHAnsi" w:hAnsiTheme="minorHAnsi"/>
        </w:rPr>
        <w:t xml:space="preserve"> et MDF) et surfaces (vernies, étamées, à peindre)</w:t>
      </w:r>
    </w:p>
    <w:p w:rsidR="0020678A" w:rsidRPr="00873724" w:rsidRDefault="0020678A" w:rsidP="00873724">
      <w:pPr>
        <w:autoSpaceDE w:val="0"/>
        <w:autoSpaceDN w:val="0"/>
        <w:adjustRightInd w:val="0"/>
        <w:spacing w:line="276" w:lineRule="auto"/>
        <w:rPr>
          <w:rFonts w:asciiTheme="minorHAnsi" w:hAnsiTheme="minorHAnsi" w:cstheme="minorHAnsi"/>
        </w:rPr>
      </w:pPr>
    </w:p>
    <w:p w:rsidR="001445F4" w:rsidRDefault="001445F4" w:rsidP="00873724">
      <w:pPr>
        <w:autoSpaceDE w:val="0"/>
        <w:autoSpaceDN w:val="0"/>
        <w:adjustRightInd w:val="0"/>
        <w:spacing w:line="276" w:lineRule="auto"/>
        <w:rPr>
          <w:rFonts w:asciiTheme="minorHAnsi" w:hAnsiTheme="minorHAnsi" w:cstheme="minorHAnsi"/>
        </w:rPr>
      </w:pPr>
      <w:r>
        <w:rPr>
          <w:rFonts w:asciiTheme="minorHAnsi" w:hAnsiTheme="minorHAnsi"/>
        </w:rPr>
        <w:t xml:space="preserve">Les </w:t>
      </w:r>
      <w:r>
        <w:rPr>
          <w:rFonts w:asciiTheme="minorHAnsi" w:hAnsiTheme="minorHAnsi"/>
          <w:b/>
        </w:rPr>
        <w:t>associations de décoration</w:t>
      </w:r>
      <w:r>
        <w:rPr>
          <w:rFonts w:asciiTheme="minorHAnsi" w:hAnsiTheme="minorHAnsi"/>
        </w:rPr>
        <w:t xml:space="preserve"> entre le sol et les plinthes continuent de jouer un rôle important. </w:t>
      </w:r>
    </w:p>
    <w:p w:rsidR="009626C2" w:rsidRDefault="009626C2" w:rsidP="00873724">
      <w:pPr>
        <w:autoSpaceDE w:val="0"/>
        <w:autoSpaceDN w:val="0"/>
        <w:adjustRightInd w:val="0"/>
        <w:spacing w:line="276" w:lineRule="auto"/>
        <w:rPr>
          <w:rFonts w:asciiTheme="minorHAnsi" w:hAnsiTheme="minorHAnsi"/>
          <w:b/>
        </w:rPr>
      </w:pPr>
      <w:r>
        <w:rPr>
          <w:rFonts w:asciiTheme="minorHAnsi" w:hAnsiTheme="minorHAnsi"/>
        </w:rPr>
        <w:t xml:space="preserve">Chez </w:t>
      </w:r>
      <w:proofErr w:type="spellStart"/>
      <w:r w:rsidR="00BA780A">
        <w:rPr>
          <w:rFonts w:asciiTheme="minorHAnsi" w:hAnsiTheme="minorHAnsi"/>
        </w:rPr>
        <w:t>Neuhofer</w:t>
      </w:r>
      <w:proofErr w:type="spellEnd"/>
      <w:r w:rsidR="00BA780A">
        <w:rPr>
          <w:rFonts w:asciiTheme="minorHAnsi" w:hAnsiTheme="minorHAnsi"/>
        </w:rPr>
        <w:t>, elles peuvent être parfaitement obtenues grâce à l'</w:t>
      </w:r>
      <w:r w:rsidR="00BA780A">
        <w:rPr>
          <w:rFonts w:asciiTheme="minorHAnsi" w:hAnsiTheme="minorHAnsi"/>
          <w:b/>
        </w:rPr>
        <w:t xml:space="preserve">impression numérique </w:t>
      </w:r>
    </w:p>
    <w:p w:rsidR="00BA780A" w:rsidRPr="00873724" w:rsidRDefault="00BA780A" w:rsidP="00873724">
      <w:pPr>
        <w:autoSpaceDE w:val="0"/>
        <w:autoSpaceDN w:val="0"/>
        <w:adjustRightInd w:val="0"/>
        <w:spacing w:line="276" w:lineRule="auto"/>
        <w:rPr>
          <w:rFonts w:asciiTheme="minorHAnsi" w:hAnsiTheme="minorHAnsi" w:cstheme="minorHAnsi"/>
        </w:rPr>
      </w:pPr>
      <w:r>
        <w:rPr>
          <w:rFonts w:asciiTheme="minorHAnsi" w:hAnsiTheme="minorHAnsi"/>
          <w:b/>
        </w:rPr>
        <w:t xml:space="preserve">« FN </w:t>
      </w:r>
      <w:proofErr w:type="spellStart"/>
      <w:r>
        <w:rPr>
          <w:rFonts w:asciiTheme="minorHAnsi" w:hAnsiTheme="minorHAnsi"/>
          <w:b/>
        </w:rPr>
        <w:t>digiprint</w:t>
      </w:r>
      <w:proofErr w:type="spellEnd"/>
      <w:r>
        <w:rPr>
          <w:rFonts w:asciiTheme="minorHAnsi" w:hAnsiTheme="minorHAnsi"/>
          <w:b/>
        </w:rPr>
        <w:t> » réalisée en atelier</w:t>
      </w:r>
      <w:r>
        <w:rPr>
          <w:rFonts w:asciiTheme="minorHAnsi" w:hAnsiTheme="minorHAnsi"/>
        </w:rPr>
        <w:t xml:space="preserve"> au niveau des </w:t>
      </w:r>
      <w:proofErr w:type="spellStart"/>
      <w:r>
        <w:rPr>
          <w:rFonts w:asciiTheme="minorHAnsi" w:hAnsiTheme="minorHAnsi"/>
        </w:rPr>
        <w:t>plinthes</w:t>
      </w:r>
      <w:proofErr w:type="spellEnd"/>
      <w:r>
        <w:rPr>
          <w:rFonts w:asciiTheme="minorHAnsi" w:hAnsiTheme="minorHAnsi"/>
        </w:rPr>
        <w:t xml:space="preserve">, des profils de sol, les angles et les baguettes d'encadrement de porte.  </w:t>
      </w:r>
    </w:p>
    <w:p w:rsidR="00BA780A" w:rsidRPr="00873724" w:rsidRDefault="00BA780A" w:rsidP="00873724">
      <w:pPr>
        <w:autoSpaceDE w:val="0"/>
        <w:autoSpaceDN w:val="0"/>
        <w:adjustRightInd w:val="0"/>
        <w:spacing w:line="276" w:lineRule="auto"/>
        <w:rPr>
          <w:rFonts w:asciiTheme="minorHAnsi" w:hAnsiTheme="minorHAnsi" w:cstheme="minorHAnsi"/>
        </w:rPr>
      </w:pPr>
    </w:p>
    <w:p w:rsidR="006E0AE8" w:rsidRPr="00873724" w:rsidRDefault="00BA780A" w:rsidP="00873724">
      <w:pPr>
        <w:autoSpaceDE w:val="0"/>
        <w:autoSpaceDN w:val="0"/>
        <w:adjustRightInd w:val="0"/>
        <w:spacing w:line="276" w:lineRule="auto"/>
        <w:rPr>
          <w:rFonts w:asciiTheme="minorHAnsi" w:hAnsiTheme="minorHAnsi" w:cstheme="minorHAnsi"/>
        </w:rPr>
      </w:pPr>
      <w:r>
        <w:rPr>
          <w:rFonts w:asciiTheme="minorHAnsi" w:hAnsiTheme="minorHAnsi"/>
        </w:rPr>
        <w:t xml:space="preserve">L'entreprise familiale propose également des bois </w:t>
      </w:r>
      <w:bookmarkStart w:id="0" w:name="_GoBack"/>
      <w:r w:rsidRPr="008A199F">
        <w:rPr>
          <w:rFonts w:asciiTheme="minorHAnsi" w:hAnsiTheme="minorHAnsi"/>
          <w:b/>
        </w:rPr>
        <w:t>anciens naturels</w:t>
      </w:r>
      <w:r>
        <w:rPr>
          <w:rFonts w:asciiTheme="minorHAnsi" w:hAnsiTheme="minorHAnsi"/>
        </w:rPr>
        <w:t xml:space="preserve"> </w:t>
      </w:r>
      <w:bookmarkEnd w:id="0"/>
      <w:r>
        <w:rPr>
          <w:rFonts w:asciiTheme="minorHAnsi" w:hAnsiTheme="minorHAnsi"/>
        </w:rPr>
        <w:t xml:space="preserve">- </w:t>
      </w:r>
      <w:r>
        <w:rPr>
          <w:rFonts w:asciiTheme="minorHAnsi" w:hAnsiTheme="minorHAnsi"/>
          <w:b/>
        </w:rPr>
        <w:t>sous forme de poutres, de planches à la surface brûlée au soleil et de planches de coupe traditionnelle</w:t>
      </w:r>
      <w:r>
        <w:rPr>
          <w:rFonts w:asciiTheme="minorHAnsi" w:hAnsiTheme="minorHAnsi"/>
        </w:rPr>
        <w:t xml:space="preserve">. </w:t>
      </w:r>
    </w:p>
    <w:p w:rsidR="00C52030" w:rsidRPr="00873724" w:rsidRDefault="006E0AE8" w:rsidP="00873724">
      <w:pPr>
        <w:autoSpaceDE w:val="0"/>
        <w:autoSpaceDN w:val="0"/>
        <w:adjustRightInd w:val="0"/>
        <w:spacing w:line="276" w:lineRule="auto"/>
        <w:rPr>
          <w:rFonts w:asciiTheme="minorHAnsi" w:hAnsiTheme="minorHAnsi" w:cstheme="minorHAnsi"/>
        </w:rPr>
      </w:pPr>
      <w:r>
        <w:rPr>
          <w:rFonts w:asciiTheme="minorHAnsi" w:hAnsiTheme="minorHAnsi"/>
        </w:rPr>
        <w:t>Celles-ci peuvent être utilisées pour des applications les plus diverses, par exemple pour des tables, des fauteuils, des étagères, des éléments muraux, des sols et bien d'autres encore. Le bois ancien permet de créer une ambiance tout à fait singulière avec un facteur de bien-être élevé.</w:t>
      </w:r>
    </w:p>
    <w:p w:rsidR="00491652" w:rsidRPr="00873724" w:rsidRDefault="00491652" w:rsidP="00873724">
      <w:pPr>
        <w:autoSpaceDE w:val="0"/>
        <w:autoSpaceDN w:val="0"/>
        <w:adjustRightInd w:val="0"/>
        <w:spacing w:line="276" w:lineRule="auto"/>
        <w:rPr>
          <w:rFonts w:asciiTheme="minorHAnsi" w:hAnsiTheme="minorHAnsi" w:cstheme="minorHAnsi"/>
          <w:lang w:val="de-AT"/>
        </w:rPr>
      </w:pPr>
    </w:p>
    <w:p w:rsidR="00F56D6C" w:rsidRPr="00873724" w:rsidRDefault="00F56D6C" w:rsidP="00873724">
      <w:pPr>
        <w:autoSpaceDE w:val="0"/>
        <w:autoSpaceDN w:val="0"/>
        <w:adjustRightInd w:val="0"/>
        <w:spacing w:line="276" w:lineRule="auto"/>
        <w:rPr>
          <w:rFonts w:asciiTheme="minorHAnsi" w:eastAsiaTheme="minorHAnsi" w:hAnsiTheme="minorHAnsi" w:cstheme="minorHAnsi"/>
        </w:rPr>
      </w:pPr>
      <w:r>
        <w:rPr>
          <w:rFonts w:asciiTheme="minorHAnsi" w:hAnsiTheme="minorHAnsi"/>
        </w:rPr>
        <w:t xml:space="preserve">Le </w:t>
      </w:r>
      <w:r>
        <w:rPr>
          <w:rFonts w:asciiTheme="minorHAnsi" w:hAnsiTheme="minorHAnsi"/>
          <w:b/>
        </w:rPr>
        <w:t>bois de sciage avec flache</w:t>
      </w:r>
      <w:r>
        <w:rPr>
          <w:rFonts w:asciiTheme="minorHAnsi" w:hAnsiTheme="minorHAnsi"/>
        </w:rPr>
        <w:t xml:space="preserve"> </w:t>
      </w:r>
      <w:r w:rsidRPr="00AF1084">
        <w:rPr>
          <w:rFonts w:asciiTheme="minorHAnsi" w:hAnsiTheme="minorHAnsi"/>
          <w:b/>
        </w:rPr>
        <w:t xml:space="preserve">a également </w:t>
      </w:r>
      <w:r>
        <w:rPr>
          <w:rFonts w:asciiTheme="minorHAnsi" w:hAnsiTheme="minorHAnsi"/>
        </w:rPr>
        <w:t xml:space="preserve">été présenté. Un aspect rustique, l’individualisation de l’espace de vie, le « retour à la nature », le bois de sciage, sur lequel la flache avec écorce est encore </w:t>
      </w:r>
      <w:proofErr w:type="gramStart"/>
      <w:r>
        <w:rPr>
          <w:rFonts w:asciiTheme="minorHAnsi" w:hAnsiTheme="minorHAnsi"/>
        </w:rPr>
        <w:t>visible</w:t>
      </w:r>
      <w:proofErr w:type="gramEnd"/>
      <w:r>
        <w:rPr>
          <w:rFonts w:asciiTheme="minorHAnsi" w:hAnsiTheme="minorHAnsi"/>
        </w:rPr>
        <w:t>, galvanise l’imagination et ouvre un grand terrain de jeu de possibilités créatives pour l’embellissement de l’espace de vie. Des meubles, la décoration murale, des garde-robes modernes, tout est possible avec ces planches rabotées pour bricoler dans ses 4 murs.</w:t>
      </w:r>
    </w:p>
    <w:p w:rsidR="00F56D6C" w:rsidRPr="00873724" w:rsidRDefault="00F56D6C" w:rsidP="00873724">
      <w:pPr>
        <w:autoSpaceDE w:val="0"/>
        <w:autoSpaceDN w:val="0"/>
        <w:adjustRightInd w:val="0"/>
        <w:spacing w:line="276" w:lineRule="auto"/>
        <w:rPr>
          <w:rFonts w:asciiTheme="minorHAnsi" w:hAnsiTheme="minorHAnsi" w:cstheme="minorHAnsi"/>
          <w:lang w:val="de-AT"/>
        </w:rPr>
      </w:pPr>
    </w:p>
    <w:p w:rsidR="009626C2" w:rsidRDefault="00A35848" w:rsidP="00873724">
      <w:pPr>
        <w:autoSpaceDE w:val="0"/>
        <w:autoSpaceDN w:val="0"/>
        <w:adjustRightInd w:val="0"/>
        <w:spacing w:line="276" w:lineRule="auto"/>
        <w:rPr>
          <w:rFonts w:asciiTheme="minorHAnsi" w:hAnsiTheme="minorHAnsi"/>
        </w:rPr>
      </w:pPr>
      <w:r>
        <w:rPr>
          <w:rFonts w:asciiTheme="minorHAnsi" w:hAnsiTheme="minorHAnsi"/>
        </w:rPr>
        <w:t xml:space="preserve">En outre, des produits très rapides et faciles à monter (visser, clouer, coller) ont été présentés au public professionnel, car le facteur temps joue un rôle important, notamment dans l'artisanat. </w:t>
      </w:r>
    </w:p>
    <w:p w:rsidR="00A35848" w:rsidRPr="00873724" w:rsidRDefault="00A35848" w:rsidP="00873724">
      <w:pPr>
        <w:autoSpaceDE w:val="0"/>
        <w:autoSpaceDN w:val="0"/>
        <w:adjustRightInd w:val="0"/>
        <w:spacing w:line="276" w:lineRule="auto"/>
        <w:rPr>
          <w:rFonts w:asciiTheme="minorHAnsi" w:hAnsiTheme="minorHAnsi" w:cstheme="minorHAnsi"/>
        </w:rPr>
      </w:pPr>
      <w:r>
        <w:rPr>
          <w:rFonts w:asciiTheme="minorHAnsi" w:hAnsiTheme="minorHAnsi"/>
        </w:rPr>
        <w:t xml:space="preserve">Les besoins spécifiques du commerce de gros ont bien entendu été abordés de manière approfondie. </w:t>
      </w:r>
    </w:p>
    <w:p w:rsidR="006A0E37" w:rsidRPr="00873724" w:rsidRDefault="006A0E37" w:rsidP="00873724">
      <w:pPr>
        <w:autoSpaceDE w:val="0"/>
        <w:autoSpaceDN w:val="0"/>
        <w:adjustRightInd w:val="0"/>
        <w:spacing w:line="276" w:lineRule="auto"/>
        <w:rPr>
          <w:rFonts w:asciiTheme="minorHAnsi" w:hAnsiTheme="minorHAnsi" w:cstheme="minorHAnsi"/>
          <w:lang w:val="de-AT"/>
        </w:rPr>
      </w:pPr>
    </w:p>
    <w:p w:rsidR="006A0E37" w:rsidRPr="00873724" w:rsidRDefault="006A0E37" w:rsidP="00873724">
      <w:pPr>
        <w:autoSpaceDE w:val="0"/>
        <w:autoSpaceDN w:val="0"/>
        <w:adjustRightInd w:val="0"/>
        <w:spacing w:line="276" w:lineRule="auto"/>
        <w:rPr>
          <w:rFonts w:asciiTheme="minorHAnsi" w:hAnsiTheme="minorHAnsi" w:cstheme="minorHAnsi"/>
        </w:rPr>
      </w:pPr>
      <w:r>
        <w:rPr>
          <w:rFonts w:asciiTheme="minorHAnsi" w:hAnsiTheme="minorHAnsi"/>
        </w:rPr>
        <w:t xml:space="preserve">« En résumé, nous avons pu mener des discussions prometteuses avec des clients existants et potentiels. C'est notamment grâce à cela que le salon professionnel du bois </w:t>
      </w:r>
      <w:proofErr w:type="spellStart"/>
      <w:r>
        <w:rPr>
          <w:rFonts w:asciiTheme="minorHAnsi" w:hAnsiTheme="minorHAnsi"/>
        </w:rPr>
        <w:t>Branchentag</w:t>
      </w:r>
      <w:proofErr w:type="spellEnd"/>
      <w:r>
        <w:rPr>
          <w:rFonts w:asciiTheme="minorHAnsi" w:hAnsiTheme="minorHAnsi"/>
        </w:rPr>
        <w:t xml:space="preserve"> Holz a été un succès pour nous », déclara le directeur Franz </w:t>
      </w:r>
      <w:proofErr w:type="spellStart"/>
      <w:r>
        <w:rPr>
          <w:rFonts w:asciiTheme="minorHAnsi" w:hAnsiTheme="minorHAnsi"/>
        </w:rPr>
        <w:t>Neuhofer</w:t>
      </w:r>
      <w:proofErr w:type="spellEnd"/>
      <w:r>
        <w:rPr>
          <w:rFonts w:asciiTheme="minorHAnsi" w:hAnsiTheme="minorHAnsi"/>
        </w:rPr>
        <w:t xml:space="preserve">. </w:t>
      </w:r>
    </w:p>
    <w:p w:rsidR="008607C0" w:rsidRPr="00873724" w:rsidRDefault="008607C0" w:rsidP="00873724">
      <w:pPr>
        <w:pBdr>
          <w:bottom w:val="single" w:sz="4" w:space="1" w:color="auto"/>
        </w:pBdr>
        <w:autoSpaceDE w:val="0"/>
        <w:autoSpaceDN w:val="0"/>
        <w:adjustRightInd w:val="0"/>
        <w:spacing w:line="276" w:lineRule="auto"/>
        <w:rPr>
          <w:rFonts w:asciiTheme="minorHAnsi" w:hAnsiTheme="minorHAnsi" w:cstheme="minorHAnsi"/>
          <w:b/>
          <w:bCs/>
          <w:color w:val="006600"/>
          <w:lang w:val="de-AT"/>
        </w:rPr>
      </w:pPr>
    </w:p>
    <w:p w:rsidR="009020D1" w:rsidRPr="00873724" w:rsidRDefault="009020D1" w:rsidP="00873724">
      <w:pPr>
        <w:pBdr>
          <w:bottom w:val="single" w:sz="4" w:space="1" w:color="auto"/>
        </w:pBdr>
        <w:autoSpaceDE w:val="0"/>
        <w:autoSpaceDN w:val="0"/>
        <w:adjustRightInd w:val="0"/>
        <w:spacing w:line="276" w:lineRule="auto"/>
        <w:rPr>
          <w:rFonts w:asciiTheme="minorHAnsi" w:hAnsiTheme="minorHAnsi" w:cstheme="minorHAnsi"/>
          <w:lang w:val="de-AT"/>
        </w:rPr>
      </w:pPr>
    </w:p>
    <w:p w:rsidR="007B73A1" w:rsidRPr="006969A7" w:rsidRDefault="007B73A1" w:rsidP="00B04873">
      <w:pPr>
        <w:spacing w:line="276" w:lineRule="auto"/>
        <w:rPr>
          <w:rFonts w:cs="Arial"/>
          <w:lang w:val="de-AT"/>
        </w:rPr>
      </w:pPr>
    </w:p>
    <w:p w:rsidR="006C3D1F" w:rsidRPr="006969A7" w:rsidRDefault="006C3D1F" w:rsidP="00B04873">
      <w:pPr>
        <w:spacing w:line="276" w:lineRule="auto"/>
        <w:rPr>
          <w:rFonts w:cs="Arial"/>
          <w:lang w:val="de-AT"/>
        </w:rPr>
      </w:pPr>
    </w:p>
    <w:p w:rsidR="00F61ED7" w:rsidRDefault="00F61ED7">
      <w:pPr>
        <w:spacing w:line="360" w:lineRule="auto"/>
        <w:rPr>
          <w:rFonts w:cs="Arial"/>
          <w:lang w:val="de-AT"/>
        </w:rPr>
      </w:pPr>
    </w:p>
    <w:p w:rsidR="00F61ED7" w:rsidRDefault="00F61ED7">
      <w:pPr>
        <w:spacing w:line="360" w:lineRule="auto"/>
        <w:rPr>
          <w:rFonts w:cs="Arial"/>
          <w:lang w:val="de-AT"/>
        </w:rPr>
      </w:pPr>
    </w:p>
    <w:p w:rsidR="00F61ED7" w:rsidRDefault="00F61ED7">
      <w:pPr>
        <w:spacing w:line="360" w:lineRule="auto"/>
        <w:rPr>
          <w:rFonts w:cs="Arial"/>
          <w:lang w:val="de-AT"/>
        </w:rPr>
      </w:pPr>
    </w:p>
    <w:p w:rsidR="00F61ED7" w:rsidRDefault="00F61ED7">
      <w:pPr>
        <w:spacing w:line="360" w:lineRule="auto"/>
        <w:rPr>
          <w:rFonts w:cs="Arial"/>
          <w:lang w:val="de-AT"/>
        </w:rPr>
      </w:pPr>
    </w:p>
    <w:p w:rsidR="00EA28F9" w:rsidRDefault="00EA28F9">
      <w:pPr>
        <w:spacing w:line="360" w:lineRule="auto"/>
        <w:rPr>
          <w:rFonts w:cs="Arial"/>
          <w:lang w:val="de-AT"/>
        </w:rPr>
      </w:pPr>
    </w:p>
    <w:p w:rsidR="007B73A1" w:rsidRPr="006969A7" w:rsidRDefault="007B73A1">
      <w:pPr>
        <w:spacing w:line="360" w:lineRule="auto"/>
        <w:rPr>
          <w:rFonts w:eastAsia="Times New Roman"/>
        </w:rPr>
      </w:pPr>
      <w:r>
        <w:t xml:space="preserve">Toutes les informations sur l'entreprise et les produits sont également disponibles sur notre page d'accueil à l'adresse </w:t>
      </w:r>
      <w:hyperlink r:id="rId8" w:history="1">
        <w:r>
          <w:rPr>
            <w:rStyle w:val="Hyperlink"/>
            <w:color w:val="auto"/>
          </w:rPr>
          <w:t>www.fnprofile.com</w:t>
        </w:r>
      </w:hyperlink>
      <w:r>
        <w:t xml:space="preserve"> Je me tiens à votre disposition pour de plus amples détails ou des demandes de photos.</w:t>
      </w:r>
    </w:p>
    <w:p w:rsidR="007B73A1" w:rsidRPr="006969A7" w:rsidRDefault="007B73A1">
      <w:pPr>
        <w:spacing w:line="360" w:lineRule="auto"/>
        <w:rPr>
          <w:rFonts w:cs="Arial"/>
          <w:lang w:val="de-AT"/>
        </w:rPr>
      </w:pPr>
    </w:p>
    <w:p w:rsidR="001A405D" w:rsidRPr="006969A7" w:rsidRDefault="001A405D">
      <w:pPr>
        <w:spacing w:line="360" w:lineRule="auto"/>
        <w:rPr>
          <w:rFonts w:cs="Arial"/>
          <w:lang w:val="de-AT"/>
        </w:rPr>
      </w:pPr>
    </w:p>
    <w:p w:rsidR="007B73A1" w:rsidRPr="006969A7" w:rsidRDefault="007B73A1">
      <w:pPr>
        <w:spacing w:line="360" w:lineRule="auto"/>
        <w:rPr>
          <w:rFonts w:cs="Arial"/>
        </w:rPr>
      </w:pPr>
      <w:r>
        <w:t xml:space="preserve">Caroline </w:t>
      </w:r>
      <w:proofErr w:type="spellStart"/>
      <w:r>
        <w:t>Schön</w:t>
      </w:r>
      <w:proofErr w:type="spellEnd"/>
      <w:r>
        <w:t xml:space="preserve"> (née </w:t>
      </w:r>
      <w:proofErr w:type="spellStart"/>
      <w:r>
        <w:t>Neuhofer</w:t>
      </w:r>
      <w:proofErr w:type="spellEnd"/>
      <w:r>
        <w:t xml:space="preserve">) </w:t>
      </w:r>
    </w:p>
    <w:p w:rsidR="007B73A1" w:rsidRPr="006969A7" w:rsidRDefault="009626C2">
      <w:pPr>
        <w:pStyle w:val="berschrift1"/>
        <w:spacing w:before="0" w:after="0" w:line="360" w:lineRule="auto"/>
        <w:rPr>
          <w:rFonts w:ascii="Calibri" w:hAnsi="Calibri"/>
          <w:sz w:val="22"/>
          <w:szCs w:val="22"/>
        </w:rPr>
      </w:pPr>
      <w:r w:rsidRPr="006969A7">
        <w:rPr>
          <w:noProof/>
          <w:lang w:val="de-AT"/>
        </w:rPr>
        <w:drawing>
          <wp:anchor distT="0" distB="0" distL="114300" distR="114300" simplePos="0" relativeHeight="251659264" behindDoc="0" locked="0" layoutInCell="1" allowOverlap="1" wp14:anchorId="328BA9C7" wp14:editId="32FCFFD3">
            <wp:simplePos x="0" y="0"/>
            <wp:positionH relativeFrom="column">
              <wp:posOffset>3743325</wp:posOffset>
            </wp:positionH>
            <wp:positionV relativeFrom="paragraph">
              <wp:posOffset>7620</wp:posOffset>
            </wp:positionV>
            <wp:extent cx="800100" cy="800100"/>
            <wp:effectExtent l="0" t="0" r="0" b="0"/>
            <wp:wrapSquare wrapText="bothSides"/>
            <wp:docPr id="1" name="Grafik 1" descr="vcf_N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cf_NE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pic:spPr>
                </pic:pic>
              </a:graphicData>
            </a:graphic>
            <wp14:sizeRelH relativeFrom="page">
              <wp14:pctWidth>0</wp14:pctWidth>
            </wp14:sizeRelH>
            <wp14:sizeRelV relativeFrom="page">
              <wp14:pctHeight>0</wp14:pctHeight>
            </wp14:sizeRelV>
          </wp:anchor>
        </w:drawing>
      </w:r>
      <w:r w:rsidR="007B73A1">
        <w:rPr>
          <w:rFonts w:ascii="Calibri" w:hAnsi="Calibri"/>
          <w:sz w:val="22"/>
          <w:szCs w:val="22"/>
        </w:rPr>
        <w:t xml:space="preserve">Relations publiques et marketing | </w:t>
      </w:r>
      <w:proofErr w:type="spellStart"/>
      <w:r w:rsidR="007B73A1">
        <w:rPr>
          <w:rFonts w:ascii="Calibri" w:hAnsi="Calibri"/>
          <w:sz w:val="22"/>
          <w:szCs w:val="22"/>
        </w:rPr>
        <w:t>Neuhofer</w:t>
      </w:r>
      <w:proofErr w:type="spellEnd"/>
      <w:r w:rsidR="007B73A1">
        <w:rPr>
          <w:rFonts w:ascii="Calibri" w:hAnsi="Calibri"/>
          <w:sz w:val="22"/>
          <w:szCs w:val="22"/>
        </w:rPr>
        <w:t xml:space="preserve"> Holz </w:t>
      </w:r>
      <w:proofErr w:type="spellStart"/>
      <w:r w:rsidR="007B73A1">
        <w:rPr>
          <w:rFonts w:ascii="Calibri" w:hAnsi="Calibri"/>
          <w:sz w:val="22"/>
          <w:szCs w:val="22"/>
        </w:rPr>
        <w:t>GmbH</w:t>
      </w:r>
      <w:proofErr w:type="spellEnd"/>
    </w:p>
    <w:p w:rsidR="007B73A1" w:rsidRPr="006969A7" w:rsidRDefault="007B73A1">
      <w:pPr>
        <w:spacing w:line="360" w:lineRule="auto"/>
        <w:rPr>
          <w:rFonts w:cs="Arial"/>
          <w:noProof/>
        </w:rPr>
      </w:pPr>
      <w:proofErr w:type="spellStart"/>
      <w:r>
        <w:t>Haslau</w:t>
      </w:r>
      <w:proofErr w:type="spellEnd"/>
      <w:r>
        <w:t xml:space="preserve"> 56, A-4893 Zell </w:t>
      </w:r>
      <w:proofErr w:type="spellStart"/>
      <w:r>
        <w:t>am</w:t>
      </w:r>
      <w:proofErr w:type="spellEnd"/>
      <w:r>
        <w:t xml:space="preserve"> </w:t>
      </w:r>
      <w:proofErr w:type="spellStart"/>
      <w:r>
        <w:t>Moos</w:t>
      </w:r>
      <w:proofErr w:type="spellEnd"/>
    </w:p>
    <w:p w:rsidR="007B73A1" w:rsidRPr="006969A7" w:rsidRDefault="007B73A1">
      <w:pPr>
        <w:spacing w:line="360" w:lineRule="auto"/>
        <w:rPr>
          <w:rFonts w:cs="Arial"/>
          <w:noProof/>
        </w:rPr>
      </w:pPr>
      <w:r>
        <w:t>Tél. +43</w:t>
      </w:r>
      <w:proofErr w:type="gramStart"/>
      <w:r>
        <w:t>/(</w:t>
      </w:r>
      <w:proofErr w:type="gramEnd"/>
      <w:r>
        <w:t xml:space="preserve">0)6234/8500-110 </w:t>
      </w:r>
    </w:p>
    <w:p w:rsidR="00D84A1C" w:rsidRPr="006969A7" w:rsidRDefault="007B73A1">
      <w:pPr>
        <w:spacing w:line="360" w:lineRule="auto"/>
        <w:rPr>
          <w:rFonts w:cs="Arial"/>
        </w:rPr>
      </w:pPr>
      <w:r>
        <w:t xml:space="preserve">Courriel : </w:t>
      </w:r>
      <w:hyperlink r:id="rId10" w:history="1">
        <w:r>
          <w:rPr>
            <w:rStyle w:val="Hyperlink"/>
          </w:rPr>
          <w:t>schoenc@fnprofile.com</w:t>
        </w:r>
      </w:hyperlink>
      <w:r>
        <w:t xml:space="preserve"> </w:t>
      </w:r>
      <w:r>
        <w:tab/>
      </w:r>
      <w:r>
        <w:tab/>
      </w:r>
    </w:p>
    <w:sectPr w:rsidR="00D84A1C" w:rsidRPr="006969A7" w:rsidSect="002F1A57">
      <w:headerReference w:type="default" r:id="rId11"/>
      <w:pgSz w:w="11906" w:h="16838"/>
      <w:pgMar w:top="1417" w:right="1417" w:bottom="1134" w:left="1417" w:header="540" w:footer="2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49FA" w:rsidRDefault="005D49FA">
      <w:r>
        <w:separator/>
      </w:r>
    </w:p>
  </w:endnote>
  <w:endnote w:type="continuationSeparator" w:id="0">
    <w:p w:rsidR="005D49FA" w:rsidRDefault="005D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xPro">
    <w:panose1 w:val="00000000000000000000"/>
    <w:charset w:val="00"/>
    <w:family w:val="swiss"/>
    <w:notTrueType/>
    <w:pitch w:val="default"/>
    <w:sig w:usb0="00000003" w:usb1="00000000" w:usb2="00000000" w:usb3="00000000" w:csb0="00000001" w:csb1="00000000"/>
  </w:font>
  <w:font w:name="Optima LT Std">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 w:name="DaxPro-Bold">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49FA" w:rsidRDefault="005D49FA">
      <w:r>
        <w:separator/>
      </w:r>
    </w:p>
  </w:footnote>
  <w:footnote w:type="continuationSeparator" w:id="0">
    <w:p w:rsidR="005D49FA" w:rsidRDefault="005D4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A34" w:rsidRDefault="008E3507">
    <w:pPr>
      <w:pStyle w:val="Kopfzeile"/>
    </w:pPr>
    <w:r>
      <w:tab/>
    </w:r>
    <w:r>
      <w:tab/>
    </w:r>
    <w:r w:rsidR="009A56D1">
      <w:rPr>
        <w:rFonts w:asciiTheme="minorHAnsi" w:hAnsiTheme="minorHAnsi" w:cs="Arial"/>
        <w:b/>
        <w:noProof/>
        <w:color w:val="008000"/>
        <w:sz w:val="24"/>
        <w:szCs w:val="24"/>
        <w:lang w:val="de-AT" w:eastAsia="de-AT"/>
      </w:rPr>
      <w:drawing>
        <wp:inline distT="0" distB="0" distL="0" distR="0" wp14:anchorId="315FDB9B" wp14:editId="45788746">
          <wp:extent cx="720000" cy="720000"/>
          <wp:effectExtent l="0" t="0" r="4445" b="4445"/>
          <wp:docPr id="9" name="Grafik 9" descr="T:\BILDER\Logos\NPF\NPF-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BILDER\Logos\NPF\NPF-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D2200"/>
    <w:multiLevelType w:val="hybridMultilevel"/>
    <w:tmpl w:val="3FBA26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110D514C"/>
    <w:multiLevelType w:val="hybridMultilevel"/>
    <w:tmpl w:val="52282F6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8F22F8B"/>
    <w:multiLevelType w:val="hybridMultilevel"/>
    <w:tmpl w:val="5F20B4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1AFF62D3"/>
    <w:multiLevelType w:val="hybridMultilevel"/>
    <w:tmpl w:val="0D90C8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204D5FF4"/>
    <w:multiLevelType w:val="hybridMultilevel"/>
    <w:tmpl w:val="DAF810DA"/>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5" w15:restartNumberingAfterBreak="0">
    <w:nsid w:val="295B5310"/>
    <w:multiLevelType w:val="hybridMultilevel"/>
    <w:tmpl w:val="907085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2F9112DE"/>
    <w:multiLevelType w:val="hybridMultilevel"/>
    <w:tmpl w:val="0118729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3EC9634A"/>
    <w:multiLevelType w:val="hybridMultilevel"/>
    <w:tmpl w:val="D3E8ED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418C5607"/>
    <w:multiLevelType w:val="hybridMultilevel"/>
    <w:tmpl w:val="216800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44CC790E"/>
    <w:multiLevelType w:val="hybridMultilevel"/>
    <w:tmpl w:val="DB48EE9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4ED802E9"/>
    <w:multiLevelType w:val="hybridMultilevel"/>
    <w:tmpl w:val="C6AC3C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54917C8C"/>
    <w:multiLevelType w:val="hybridMultilevel"/>
    <w:tmpl w:val="9C0639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5768749E"/>
    <w:multiLevelType w:val="hybridMultilevel"/>
    <w:tmpl w:val="4D808D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589F1063"/>
    <w:multiLevelType w:val="hybridMultilevel"/>
    <w:tmpl w:val="96141E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5B22706F"/>
    <w:multiLevelType w:val="hybridMultilevel"/>
    <w:tmpl w:val="5D2835C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5EE11667"/>
    <w:multiLevelType w:val="hybridMultilevel"/>
    <w:tmpl w:val="4FC6E5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60696F70"/>
    <w:multiLevelType w:val="hybridMultilevel"/>
    <w:tmpl w:val="1A6278C4"/>
    <w:lvl w:ilvl="0" w:tplc="B088D94E">
      <w:start w:val="2016"/>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63F337CD"/>
    <w:multiLevelType w:val="hybridMultilevel"/>
    <w:tmpl w:val="C3BEC67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791D1FED"/>
    <w:multiLevelType w:val="hybridMultilevel"/>
    <w:tmpl w:val="21BEC9C6"/>
    <w:lvl w:ilvl="0" w:tplc="3FCCCE62">
      <w:start w:val="2016"/>
      <w:numFmt w:val="bullet"/>
      <w:lvlText w:val=""/>
      <w:lvlJc w:val="left"/>
      <w:pPr>
        <w:ind w:left="720" w:hanging="360"/>
      </w:pPr>
      <w:rPr>
        <w:rFonts w:ascii="Wingdings" w:eastAsiaTheme="minorHAnsi" w:hAnsi="Wingdings"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7A9E528F"/>
    <w:multiLevelType w:val="hybridMultilevel"/>
    <w:tmpl w:val="009823F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7E224071"/>
    <w:multiLevelType w:val="hybridMultilevel"/>
    <w:tmpl w:val="04929F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19"/>
  </w:num>
  <w:num w:numId="2">
    <w:abstractNumId w:val="12"/>
  </w:num>
  <w:num w:numId="3">
    <w:abstractNumId w:val="9"/>
  </w:num>
  <w:num w:numId="4">
    <w:abstractNumId w:val="13"/>
  </w:num>
  <w:num w:numId="5">
    <w:abstractNumId w:val="10"/>
  </w:num>
  <w:num w:numId="6">
    <w:abstractNumId w:val="17"/>
  </w:num>
  <w:num w:numId="7">
    <w:abstractNumId w:val="0"/>
  </w:num>
  <w:num w:numId="8">
    <w:abstractNumId w:val="4"/>
  </w:num>
  <w:num w:numId="9">
    <w:abstractNumId w:val="20"/>
  </w:num>
  <w:num w:numId="10">
    <w:abstractNumId w:val="5"/>
  </w:num>
  <w:num w:numId="11">
    <w:abstractNumId w:val="8"/>
  </w:num>
  <w:num w:numId="12">
    <w:abstractNumId w:val="7"/>
  </w:num>
  <w:num w:numId="13">
    <w:abstractNumId w:val="3"/>
  </w:num>
  <w:num w:numId="14">
    <w:abstractNumId w:val="16"/>
  </w:num>
  <w:num w:numId="15">
    <w:abstractNumId w:val="18"/>
  </w:num>
  <w:num w:numId="16">
    <w:abstractNumId w:val="15"/>
  </w:num>
  <w:num w:numId="17">
    <w:abstractNumId w:val="2"/>
  </w:num>
  <w:num w:numId="18">
    <w:abstractNumId w:val="6"/>
  </w:num>
  <w:num w:numId="19">
    <w:abstractNumId w:val="1"/>
  </w:num>
  <w:num w:numId="20">
    <w:abstractNumId w:val="11"/>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507"/>
    <w:rsid w:val="00000F65"/>
    <w:rsid w:val="00007C1D"/>
    <w:rsid w:val="000232D1"/>
    <w:rsid w:val="00027B3F"/>
    <w:rsid w:val="000358E6"/>
    <w:rsid w:val="00051828"/>
    <w:rsid w:val="000522DF"/>
    <w:rsid w:val="00053453"/>
    <w:rsid w:val="00053766"/>
    <w:rsid w:val="00061EB2"/>
    <w:rsid w:val="000655EB"/>
    <w:rsid w:val="000903CE"/>
    <w:rsid w:val="00092005"/>
    <w:rsid w:val="000944C8"/>
    <w:rsid w:val="000947F3"/>
    <w:rsid w:val="00095FBB"/>
    <w:rsid w:val="000A368A"/>
    <w:rsid w:val="000A7960"/>
    <w:rsid w:val="000A7F15"/>
    <w:rsid w:val="000B09CF"/>
    <w:rsid w:val="000B46A0"/>
    <w:rsid w:val="000B6972"/>
    <w:rsid w:val="000C08A0"/>
    <w:rsid w:val="000D663C"/>
    <w:rsid w:val="000E5E34"/>
    <w:rsid w:val="00102719"/>
    <w:rsid w:val="001071FE"/>
    <w:rsid w:val="00115390"/>
    <w:rsid w:val="0013138D"/>
    <w:rsid w:val="00131BC4"/>
    <w:rsid w:val="001445F4"/>
    <w:rsid w:val="00161FA1"/>
    <w:rsid w:val="001712F2"/>
    <w:rsid w:val="00175B56"/>
    <w:rsid w:val="0018297E"/>
    <w:rsid w:val="00186AE0"/>
    <w:rsid w:val="00197ACC"/>
    <w:rsid w:val="001A2E6C"/>
    <w:rsid w:val="001A405D"/>
    <w:rsid w:val="001A7271"/>
    <w:rsid w:val="001B64FE"/>
    <w:rsid w:val="001C1B7D"/>
    <w:rsid w:val="001D2AB4"/>
    <w:rsid w:val="001E760C"/>
    <w:rsid w:val="0020678A"/>
    <w:rsid w:val="002174C7"/>
    <w:rsid w:val="00237228"/>
    <w:rsid w:val="00274588"/>
    <w:rsid w:val="00274F7F"/>
    <w:rsid w:val="00297719"/>
    <w:rsid w:val="002C19C9"/>
    <w:rsid w:val="002D6E1E"/>
    <w:rsid w:val="002E0171"/>
    <w:rsid w:val="002E2D99"/>
    <w:rsid w:val="002F2347"/>
    <w:rsid w:val="00323B1A"/>
    <w:rsid w:val="00341168"/>
    <w:rsid w:val="0034561F"/>
    <w:rsid w:val="003545B6"/>
    <w:rsid w:val="003635DB"/>
    <w:rsid w:val="003648C3"/>
    <w:rsid w:val="003A02B0"/>
    <w:rsid w:val="003A0AD0"/>
    <w:rsid w:val="003B6AA8"/>
    <w:rsid w:val="003C18D1"/>
    <w:rsid w:val="003C447E"/>
    <w:rsid w:val="003E1768"/>
    <w:rsid w:val="003F00D5"/>
    <w:rsid w:val="003F3AB1"/>
    <w:rsid w:val="004002AB"/>
    <w:rsid w:val="004051A0"/>
    <w:rsid w:val="00414738"/>
    <w:rsid w:val="00432890"/>
    <w:rsid w:val="00435956"/>
    <w:rsid w:val="00446264"/>
    <w:rsid w:val="004542E0"/>
    <w:rsid w:val="0045790D"/>
    <w:rsid w:val="00470A7F"/>
    <w:rsid w:val="00471307"/>
    <w:rsid w:val="0047658E"/>
    <w:rsid w:val="004809CB"/>
    <w:rsid w:val="00491652"/>
    <w:rsid w:val="004921D8"/>
    <w:rsid w:val="004A689F"/>
    <w:rsid w:val="004E5791"/>
    <w:rsid w:val="004E7C55"/>
    <w:rsid w:val="004F17A4"/>
    <w:rsid w:val="00500C30"/>
    <w:rsid w:val="00534224"/>
    <w:rsid w:val="00537ABD"/>
    <w:rsid w:val="00541502"/>
    <w:rsid w:val="00550332"/>
    <w:rsid w:val="0055728B"/>
    <w:rsid w:val="00573F05"/>
    <w:rsid w:val="00594ED9"/>
    <w:rsid w:val="005A46F7"/>
    <w:rsid w:val="005B3E1F"/>
    <w:rsid w:val="005B53D8"/>
    <w:rsid w:val="005C0884"/>
    <w:rsid w:val="005C3C9A"/>
    <w:rsid w:val="005D0A2B"/>
    <w:rsid w:val="005D15FB"/>
    <w:rsid w:val="005D38AE"/>
    <w:rsid w:val="005D49FA"/>
    <w:rsid w:val="005D7351"/>
    <w:rsid w:val="005E0321"/>
    <w:rsid w:val="005E5559"/>
    <w:rsid w:val="0060042B"/>
    <w:rsid w:val="0060598A"/>
    <w:rsid w:val="00617C5B"/>
    <w:rsid w:val="006227F4"/>
    <w:rsid w:val="00625A08"/>
    <w:rsid w:val="0062709E"/>
    <w:rsid w:val="00665F65"/>
    <w:rsid w:val="006753BB"/>
    <w:rsid w:val="006863E9"/>
    <w:rsid w:val="00691976"/>
    <w:rsid w:val="00695CE4"/>
    <w:rsid w:val="006969A7"/>
    <w:rsid w:val="006A0E37"/>
    <w:rsid w:val="006A72B7"/>
    <w:rsid w:val="006C0A4C"/>
    <w:rsid w:val="006C2B00"/>
    <w:rsid w:val="006C3D1F"/>
    <w:rsid w:val="006D326A"/>
    <w:rsid w:val="006D4D1F"/>
    <w:rsid w:val="006D686C"/>
    <w:rsid w:val="006E04AC"/>
    <w:rsid w:val="006E0AE8"/>
    <w:rsid w:val="006F06ED"/>
    <w:rsid w:val="006F44A6"/>
    <w:rsid w:val="007112C8"/>
    <w:rsid w:val="00713FB4"/>
    <w:rsid w:val="0072386F"/>
    <w:rsid w:val="007377C0"/>
    <w:rsid w:val="00741E0A"/>
    <w:rsid w:val="00777197"/>
    <w:rsid w:val="007A1B12"/>
    <w:rsid w:val="007B1A13"/>
    <w:rsid w:val="007B73A1"/>
    <w:rsid w:val="007C333C"/>
    <w:rsid w:val="007C7BD4"/>
    <w:rsid w:val="007D4604"/>
    <w:rsid w:val="007D7BAD"/>
    <w:rsid w:val="007E579C"/>
    <w:rsid w:val="007E6942"/>
    <w:rsid w:val="007F21D1"/>
    <w:rsid w:val="00806FA8"/>
    <w:rsid w:val="00807BF7"/>
    <w:rsid w:val="00845ED5"/>
    <w:rsid w:val="008474EE"/>
    <w:rsid w:val="008607C0"/>
    <w:rsid w:val="00873724"/>
    <w:rsid w:val="00882DFA"/>
    <w:rsid w:val="00885934"/>
    <w:rsid w:val="008A199F"/>
    <w:rsid w:val="008B57DA"/>
    <w:rsid w:val="008C1134"/>
    <w:rsid w:val="008E3507"/>
    <w:rsid w:val="008E4345"/>
    <w:rsid w:val="008E5712"/>
    <w:rsid w:val="008E7429"/>
    <w:rsid w:val="00901BBA"/>
    <w:rsid w:val="00901DD1"/>
    <w:rsid w:val="009020D1"/>
    <w:rsid w:val="00907DE3"/>
    <w:rsid w:val="00911DF0"/>
    <w:rsid w:val="00912398"/>
    <w:rsid w:val="009245AF"/>
    <w:rsid w:val="009347D3"/>
    <w:rsid w:val="00937764"/>
    <w:rsid w:val="0095634F"/>
    <w:rsid w:val="009626C2"/>
    <w:rsid w:val="00963D40"/>
    <w:rsid w:val="00964EA2"/>
    <w:rsid w:val="0096524B"/>
    <w:rsid w:val="009665F3"/>
    <w:rsid w:val="009753D0"/>
    <w:rsid w:val="00992557"/>
    <w:rsid w:val="009A272F"/>
    <w:rsid w:val="009A56D1"/>
    <w:rsid w:val="009A5FCD"/>
    <w:rsid w:val="009B478C"/>
    <w:rsid w:val="009B4897"/>
    <w:rsid w:val="009B5890"/>
    <w:rsid w:val="009D1335"/>
    <w:rsid w:val="009D7CAF"/>
    <w:rsid w:val="009E2F6C"/>
    <w:rsid w:val="009F54A4"/>
    <w:rsid w:val="009F5841"/>
    <w:rsid w:val="00A00666"/>
    <w:rsid w:val="00A01992"/>
    <w:rsid w:val="00A0710C"/>
    <w:rsid w:val="00A1628E"/>
    <w:rsid w:val="00A241CC"/>
    <w:rsid w:val="00A27E0B"/>
    <w:rsid w:val="00A35848"/>
    <w:rsid w:val="00A42AE8"/>
    <w:rsid w:val="00A556C5"/>
    <w:rsid w:val="00A608AA"/>
    <w:rsid w:val="00A75E52"/>
    <w:rsid w:val="00A81B00"/>
    <w:rsid w:val="00A8607B"/>
    <w:rsid w:val="00A86F98"/>
    <w:rsid w:val="00A92AC8"/>
    <w:rsid w:val="00A95394"/>
    <w:rsid w:val="00AA2BB7"/>
    <w:rsid w:val="00AA7CF0"/>
    <w:rsid w:val="00AD261B"/>
    <w:rsid w:val="00AE008B"/>
    <w:rsid w:val="00AE0C92"/>
    <w:rsid w:val="00AE1056"/>
    <w:rsid w:val="00AE69C1"/>
    <w:rsid w:val="00AF0669"/>
    <w:rsid w:val="00AF1084"/>
    <w:rsid w:val="00AF4F18"/>
    <w:rsid w:val="00AF5E79"/>
    <w:rsid w:val="00AF79EF"/>
    <w:rsid w:val="00B04873"/>
    <w:rsid w:val="00B04942"/>
    <w:rsid w:val="00B1278D"/>
    <w:rsid w:val="00B12A50"/>
    <w:rsid w:val="00B31B51"/>
    <w:rsid w:val="00B3319A"/>
    <w:rsid w:val="00B36FE4"/>
    <w:rsid w:val="00B42E44"/>
    <w:rsid w:val="00B435B7"/>
    <w:rsid w:val="00B466A7"/>
    <w:rsid w:val="00B57491"/>
    <w:rsid w:val="00B628BE"/>
    <w:rsid w:val="00B72661"/>
    <w:rsid w:val="00B820A0"/>
    <w:rsid w:val="00BA780A"/>
    <w:rsid w:val="00BB1FD7"/>
    <w:rsid w:val="00BC3C8D"/>
    <w:rsid w:val="00BD5407"/>
    <w:rsid w:val="00BE30E0"/>
    <w:rsid w:val="00BE56CE"/>
    <w:rsid w:val="00C04B95"/>
    <w:rsid w:val="00C1047F"/>
    <w:rsid w:val="00C144D3"/>
    <w:rsid w:val="00C2367B"/>
    <w:rsid w:val="00C36207"/>
    <w:rsid w:val="00C439FB"/>
    <w:rsid w:val="00C45000"/>
    <w:rsid w:val="00C503E5"/>
    <w:rsid w:val="00C52030"/>
    <w:rsid w:val="00C52E6F"/>
    <w:rsid w:val="00C66640"/>
    <w:rsid w:val="00C738CA"/>
    <w:rsid w:val="00C848CB"/>
    <w:rsid w:val="00C977F7"/>
    <w:rsid w:val="00CA1200"/>
    <w:rsid w:val="00CA3894"/>
    <w:rsid w:val="00CC7777"/>
    <w:rsid w:val="00CF0503"/>
    <w:rsid w:val="00D02639"/>
    <w:rsid w:val="00D05DDA"/>
    <w:rsid w:val="00D24C11"/>
    <w:rsid w:val="00D27F18"/>
    <w:rsid w:val="00D54CDE"/>
    <w:rsid w:val="00D626DD"/>
    <w:rsid w:val="00D657E5"/>
    <w:rsid w:val="00D70AF6"/>
    <w:rsid w:val="00D71802"/>
    <w:rsid w:val="00D72EFE"/>
    <w:rsid w:val="00D90D96"/>
    <w:rsid w:val="00DB2AD9"/>
    <w:rsid w:val="00DC1371"/>
    <w:rsid w:val="00DD19AD"/>
    <w:rsid w:val="00DE4886"/>
    <w:rsid w:val="00DF26FF"/>
    <w:rsid w:val="00DF3AF7"/>
    <w:rsid w:val="00E016B1"/>
    <w:rsid w:val="00E04344"/>
    <w:rsid w:val="00E10ABE"/>
    <w:rsid w:val="00E15A03"/>
    <w:rsid w:val="00E162BF"/>
    <w:rsid w:val="00E22354"/>
    <w:rsid w:val="00E348EE"/>
    <w:rsid w:val="00E37574"/>
    <w:rsid w:val="00E3759C"/>
    <w:rsid w:val="00E37B88"/>
    <w:rsid w:val="00E44952"/>
    <w:rsid w:val="00E46301"/>
    <w:rsid w:val="00E529AB"/>
    <w:rsid w:val="00E70720"/>
    <w:rsid w:val="00E73AEB"/>
    <w:rsid w:val="00E73FBA"/>
    <w:rsid w:val="00E81F9B"/>
    <w:rsid w:val="00E87182"/>
    <w:rsid w:val="00E9180D"/>
    <w:rsid w:val="00EA28F9"/>
    <w:rsid w:val="00EB7D69"/>
    <w:rsid w:val="00EC76DC"/>
    <w:rsid w:val="00EE4DD0"/>
    <w:rsid w:val="00EF5C8A"/>
    <w:rsid w:val="00EF7074"/>
    <w:rsid w:val="00EF75D8"/>
    <w:rsid w:val="00F13372"/>
    <w:rsid w:val="00F141CA"/>
    <w:rsid w:val="00F16059"/>
    <w:rsid w:val="00F23BD6"/>
    <w:rsid w:val="00F279D6"/>
    <w:rsid w:val="00F47D39"/>
    <w:rsid w:val="00F5117D"/>
    <w:rsid w:val="00F56D6C"/>
    <w:rsid w:val="00F61ED7"/>
    <w:rsid w:val="00F708AE"/>
    <w:rsid w:val="00F81C96"/>
    <w:rsid w:val="00F90415"/>
    <w:rsid w:val="00F96054"/>
    <w:rsid w:val="00FA0D6D"/>
    <w:rsid w:val="00FA4D34"/>
    <w:rsid w:val="00FA7A22"/>
    <w:rsid w:val="00FB33F6"/>
    <w:rsid w:val="00FB5017"/>
    <w:rsid w:val="00FD261A"/>
    <w:rsid w:val="00FD5AA4"/>
    <w:rsid w:val="00FD76DF"/>
    <w:rsid w:val="00FE008F"/>
    <w:rsid w:val="00FE19D3"/>
    <w:rsid w:val="00FF080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91BCE90E-CF8C-4A10-8C2F-165923D50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Optima LT Std" w:eastAsiaTheme="minorHAnsi" w:hAnsi="Optima LT Std" w:cstheme="minorBidi"/>
        <w:sz w:val="22"/>
        <w:szCs w:val="22"/>
        <w:lang w:val="fr-F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A0D6D"/>
    <w:rPr>
      <w:rFonts w:ascii="Calibri" w:eastAsia="Calibri" w:hAnsi="Calibri" w:cs="Times New Roman"/>
    </w:rPr>
  </w:style>
  <w:style w:type="paragraph" w:styleId="berschrift1">
    <w:name w:val="heading 1"/>
    <w:basedOn w:val="Standard"/>
    <w:next w:val="Standard"/>
    <w:link w:val="berschrift1Zchn"/>
    <w:qFormat/>
    <w:rsid w:val="008E3507"/>
    <w:pPr>
      <w:keepNext/>
      <w:spacing w:before="240" w:after="60"/>
      <w:outlineLvl w:val="0"/>
    </w:pPr>
    <w:rPr>
      <w:rFonts w:ascii="Arial" w:eastAsia="Times New Roman" w:hAnsi="Arial" w:cs="Arial"/>
      <w:b/>
      <w:bCs/>
      <w:kern w:val="32"/>
      <w:sz w:val="32"/>
      <w:szCs w:val="32"/>
      <w:lang w:eastAsia="de-AT"/>
    </w:rPr>
  </w:style>
  <w:style w:type="paragraph" w:styleId="berschrift2">
    <w:name w:val="heading 2"/>
    <w:basedOn w:val="Standard"/>
    <w:next w:val="Standard"/>
    <w:link w:val="berschrift2Zchn"/>
    <w:qFormat/>
    <w:rsid w:val="008E3507"/>
    <w:pPr>
      <w:keepNext/>
      <w:spacing w:before="240" w:after="60"/>
      <w:outlineLvl w:val="1"/>
    </w:pPr>
    <w:rPr>
      <w:rFonts w:ascii="Arial" w:hAnsi="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E3507"/>
    <w:rPr>
      <w:rFonts w:ascii="Arial" w:eastAsia="Times New Roman" w:hAnsi="Arial" w:cs="Arial"/>
      <w:b/>
      <w:bCs/>
      <w:kern w:val="32"/>
      <w:sz w:val="32"/>
      <w:szCs w:val="32"/>
      <w:lang w:val="fr-FR" w:eastAsia="de-AT"/>
    </w:rPr>
  </w:style>
  <w:style w:type="character" w:customStyle="1" w:styleId="berschrift2Zchn">
    <w:name w:val="Überschrift 2 Zchn"/>
    <w:basedOn w:val="Absatz-Standardschriftart"/>
    <w:link w:val="berschrift2"/>
    <w:rsid w:val="008E3507"/>
    <w:rPr>
      <w:rFonts w:ascii="Arial" w:eastAsia="Calibri" w:hAnsi="Arial" w:cs="Times New Roman"/>
      <w:b/>
      <w:bCs/>
      <w:i/>
      <w:iCs/>
      <w:sz w:val="28"/>
      <w:szCs w:val="28"/>
      <w:lang w:val="fr-FR"/>
    </w:rPr>
  </w:style>
  <w:style w:type="paragraph" w:styleId="Kopfzeile">
    <w:name w:val="header"/>
    <w:basedOn w:val="Standard"/>
    <w:link w:val="KopfzeileZchn"/>
    <w:rsid w:val="008E3507"/>
    <w:pPr>
      <w:tabs>
        <w:tab w:val="center" w:pos="4536"/>
        <w:tab w:val="right" w:pos="9072"/>
      </w:tabs>
    </w:pPr>
  </w:style>
  <w:style w:type="character" w:customStyle="1" w:styleId="KopfzeileZchn">
    <w:name w:val="Kopfzeile Zchn"/>
    <w:basedOn w:val="Absatz-Standardschriftart"/>
    <w:link w:val="Kopfzeile"/>
    <w:rsid w:val="008E3507"/>
    <w:rPr>
      <w:rFonts w:ascii="Calibri" w:eastAsia="Calibri" w:hAnsi="Calibri" w:cs="Times New Roman"/>
      <w:lang w:val="fr-FR"/>
    </w:rPr>
  </w:style>
  <w:style w:type="character" w:styleId="Hyperlink">
    <w:name w:val="Hyperlink"/>
    <w:rsid w:val="008E3507"/>
    <w:rPr>
      <w:strike w:val="0"/>
      <w:dstrike w:val="0"/>
      <w:color w:val="0000FF"/>
      <w:u w:val="none"/>
      <w:effect w:val="none"/>
    </w:rPr>
  </w:style>
  <w:style w:type="paragraph" w:styleId="Sprechblasentext">
    <w:name w:val="Balloon Text"/>
    <w:basedOn w:val="Standard"/>
    <w:link w:val="SprechblasentextZchn"/>
    <w:uiPriority w:val="99"/>
    <w:semiHidden/>
    <w:unhideWhenUsed/>
    <w:rsid w:val="008E350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E3507"/>
    <w:rPr>
      <w:rFonts w:ascii="Tahoma" w:eastAsia="Calibri" w:hAnsi="Tahoma" w:cs="Tahoma"/>
      <w:sz w:val="16"/>
      <w:szCs w:val="16"/>
      <w:lang w:val="fr-FR"/>
    </w:rPr>
  </w:style>
  <w:style w:type="paragraph" w:styleId="Listenabsatz">
    <w:name w:val="List Paragraph"/>
    <w:basedOn w:val="Standard"/>
    <w:uiPriority w:val="34"/>
    <w:qFormat/>
    <w:rsid w:val="00B628BE"/>
    <w:pPr>
      <w:ind w:left="720"/>
      <w:contextualSpacing/>
    </w:pPr>
  </w:style>
  <w:style w:type="paragraph" w:customStyle="1" w:styleId="p1">
    <w:name w:val="p1"/>
    <w:basedOn w:val="Standard"/>
    <w:rsid w:val="00491652"/>
    <w:rPr>
      <w:rFonts w:ascii="Neo Sans Std" w:eastAsiaTheme="minorHAnsi" w:hAnsi="Neo Sans Std"/>
      <w:color w:val="00A400"/>
      <w:sz w:val="32"/>
      <w:szCs w:val="32"/>
      <w:lang w:eastAsia="de-DE"/>
    </w:rPr>
  </w:style>
  <w:style w:type="character" w:customStyle="1" w:styleId="s1">
    <w:name w:val="s1"/>
    <w:basedOn w:val="Absatz-Standardschriftart"/>
    <w:rsid w:val="00491652"/>
  </w:style>
  <w:style w:type="paragraph" w:styleId="Fuzeile">
    <w:name w:val="footer"/>
    <w:basedOn w:val="Standard"/>
    <w:link w:val="FuzeileZchn"/>
    <w:uiPriority w:val="99"/>
    <w:unhideWhenUsed/>
    <w:rsid w:val="009A56D1"/>
    <w:pPr>
      <w:tabs>
        <w:tab w:val="center" w:pos="4536"/>
        <w:tab w:val="right" w:pos="9072"/>
      </w:tabs>
    </w:pPr>
  </w:style>
  <w:style w:type="character" w:customStyle="1" w:styleId="FuzeileZchn">
    <w:name w:val="Fußzeile Zchn"/>
    <w:basedOn w:val="Absatz-Standardschriftart"/>
    <w:link w:val="Fuzeile"/>
    <w:uiPriority w:val="99"/>
    <w:rsid w:val="009A56D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595519">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nprofil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choenc@fnprofile.com" TargetMode="Externa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2DD95-DDD2-4476-BC9A-3B61F3EE6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393</Words>
  <Characters>2483</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Neuhofer Holz</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Caroline Schoen</dc:creator>
  <cp:lastModifiedBy>Caroline Schoen</cp:lastModifiedBy>
  <cp:revision>6</cp:revision>
  <cp:lastPrinted>2017-11-17T10:31:00Z</cp:lastPrinted>
  <dcterms:created xsi:type="dcterms:W3CDTF">2021-11-17T07:01:00Z</dcterms:created>
  <dcterms:modified xsi:type="dcterms:W3CDTF">2021-11-22T09:48:00Z</dcterms:modified>
</cp:coreProperties>
</file>